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28"/>
          <w:szCs w:val="28"/>
          <w:lang w:eastAsia="zh-CN"/>
        </w:rPr>
      </w:pPr>
      <w:bookmarkStart w:id="0" w:name="_GoBack"/>
      <w:r>
        <w:rPr>
          <w:rFonts w:hint="eastAsia"/>
          <w:b/>
          <w:bCs/>
          <w:sz w:val="28"/>
          <w:szCs w:val="28"/>
          <w:lang w:eastAsia="zh-CN"/>
        </w:rPr>
        <w:t>附件：荆州区普天警安安防器材服务部成交单价：</w:t>
      </w:r>
    </w:p>
    <w:p/>
    <w:tbl>
      <w:tblPr>
        <w:tblStyle w:val="11"/>
        <w:tblW w:w="8289" w:type="dxa"/>
        <w:tblInd w:w="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1323"/>
        <w:gridCol w:w="2373"/>
        <w:gridCol w:w="1104"/>
        <w:gridCol w:w="1105"/>
        <w:gridCol w:w="1036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品牌（制造商）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报价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多功能服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武汉世城集团有限公司</w:t>
            </w:r>
          </w:p>
        </w:tc>
        <w:tc>
          <w:tcPr>
            <w:tcW w:w="110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根据采购人实际需求供货</w:t>
            </w: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件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380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冬执勤服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武汉世城集团有限公司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390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春秋执勤服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武汉世城集团有限公司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280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春秋常服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武汉世城集团有限公司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420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冬常服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武汉世城集团有限公司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530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夏执勤服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武汉世城集团有限公司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件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95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夏作训服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武汉世城集团有限公司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260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冬作训服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武汉世城集团有限公司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280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夏网格作战服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武汉世城集团有限公司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260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冬网格作战服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武汉世城集团有限公司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280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冬棉网格作战服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武汉世城集团有限公司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件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380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制式外长袖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武汉世城集团有限公司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件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95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制式内衬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武汉世城集团有限公司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件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120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夏单裤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武汉世城集团有限公司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条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130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冬单裤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武汉世城集团有限公司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条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130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春秋裤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武汉世城集团有限公司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条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130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多功能棉裤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武汉世城集团有限公司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条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200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标牌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荣家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肩牌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荣家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副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反光背心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河南勇威特种设备有限公司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件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65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警用雨衣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河南勇威特种设备有限公司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280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大檐帽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河南勇威特种设备有限公司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顶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65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执勤帽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河南勇威特种设备有限公司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顶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警用短袖T恤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吉吉虎警用装备有限公司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件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100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警用长袖T恤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吉吉虎警用装备有限公司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件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120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警用速干体能服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吉吉虎警用装备有限公司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230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武警体能服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际华3515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75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警用皮鞋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际华3515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双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280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作训鞋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际华3515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双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160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作战靴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际华3515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双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320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警用执勤被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荣家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530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警用床上三件套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荣家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220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白手套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荣家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双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头套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荣家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个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消防战斗服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荆江消防科技股份有限公司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1300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雨靴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荆江消防科技股份有限公司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双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警用背包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荣家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个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220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警用行李箱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荣家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个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450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战术背心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装备厂订做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件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580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作战手套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吉吉虎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双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180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单警武装带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辅警版含五个套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广盾</w:t>
            </w:r>
          </w:p>
        </w:tc>
        <w:tc>
          <w:tcPr>
            <w:tcW w:w="110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根据采购人实际需求供货</w:t>
            </w: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160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辅警版含五个套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单警武装带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民警版含五个套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广盾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245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民警版含五个套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单警武装带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快拔款含五个套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广盾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595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快拔款含五个套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警用强光手电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江苏广盾警用装备制造有限公司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个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120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警用防水手电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江苏广盾警用装备制造有限公司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个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180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警用战术手电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江苏广盾警用装备制造有限公司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个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320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甩棍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江苏广盾警用装备制造有限公司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支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机械甩棍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山东中盾警用装备有限公司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支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280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手铐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江苏广盾警用装备制造有限公司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副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65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新标手铐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山东中盾警用装备有限公司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副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160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催泪瓦斯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江苏广盾警用装备制造有限公司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支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新标催泪瓦斯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江苏广盾警用装备制造有限公司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支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150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脚镣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江苏广盾警用装备制造有限公司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副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180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手脚联铐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江苏广盾警用装备制造有限公司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副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260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便携医疗包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江苏广盾警用装备制造有限公司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个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85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防暴盾牌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江苏广盾警用装备制造有限公司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个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260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臂盾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江苏广盾警用装备制造有限公司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个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280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电击臂盾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江苏广盾警用装备制造有限公司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个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495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腰叉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江苏广盾警用装备制造有限公司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把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150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颈叉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江苏广盾警用装备制造有限公司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把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150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脚叉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江苏广盾警用装备制造有限公司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把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150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防暴抓捕器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江苏广盾警用装备制造有限公司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把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380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电击腰叉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江苏广盾警用装备制造有限公司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把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480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电击颈叉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江苏广盾警用装备制造有限公司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把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480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防火毯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品安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个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120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灭火器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干粉4kg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荆江消防科技股份有限公司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具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75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干粉4kg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灭火器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水基3kg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荆江消防科技股份有限公司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具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180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水基3kg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防爆毯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江苏广盾警用装备制造有限公司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2100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防爆桶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江苏广盾警用装备制造有限公司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个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6500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防暴棍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江苏广盾警用装备制造有限公司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支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130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橡皮棍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江苏广盾警用装备制造有限公司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支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防割手套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江苏广盾警用装备制造有限公司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双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65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防刺背心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硬质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江苏广盾警用装备制造有限公司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件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230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硬质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防刺背心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软质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江苏广盾警用装备制造有限公司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件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300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软质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防暴头盔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江苏广盾警用装备制造有限公司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顶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防暴头盔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江苏广盾警用装备制造有限公司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顶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245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电警棍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江苏广盾警用装备制造有限公司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支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280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响尾蛇催泪发射器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山东中盾警用装备有限公司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把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300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枪式催泪镇暴器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山东中盾警用装备有限公司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把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1280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黄蜂T800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观典防务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把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19800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警用装备柜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品安家具厂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个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1400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防暴装备柜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品安家具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个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1000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酒精测试棒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亮见智能科技有限公司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个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890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亮见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酒精测试棒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山西警王智能科技有限公司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个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1200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警王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执法记录仪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湖南中信安科技有限公司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个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1580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中信安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执法记录仪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深圳警翼科技有限公司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个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1680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警翼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停车牌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河南勇威特种设备有限公司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个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65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指挥棒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河南勇威特种设备有限公司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个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85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路锥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河南勇威特种设备有限公司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个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路锥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河南勇威特种设备有限公司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个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防撞桶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河南勇威特种设备有限公司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个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150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肩灯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河南勇威特种设备有限公司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个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65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警用喊话器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山东中盾警用装备有限公司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个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230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警用喊话器手柄版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山东中盾警用装备有限公司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个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485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救生衣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山东中盾警用装备有限公司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件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85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警用新标救生衣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康泰急救设备有限公司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件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220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救生圈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山东中盾警用装备有限公司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个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95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救生绳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山东中盾警用装备有限公司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100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手持搜救灯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山东中盾警用装备有限公司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个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120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金属探测仪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山东中盾警用装备有限公司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支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280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101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对讲机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豪联通讯设备有限公司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台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230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102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5G对讲机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豪联通讯设备有限公司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台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450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103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约束带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山东中盾警用装备有限公司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95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104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警绳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山东中盾警用装备有限公司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  <w:r>
              <w:rPr>
                <w:rStyle w:val="18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条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105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警戒带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瑞福莱</w:t>
            </w:r>
          </w:p>
        </w:tc>
        <w:tc>
          <w:tcPr>
            <w:tcW w:w="1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Style w:val="18"/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4" w:type="dxa"/>
            <w:gridSpan w:val="5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单项价格合计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437"/>
              </w:tabs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vertAlign w:val="baseline"/>
                <w:lang w:eastAsia="zh-CN"/>
              </w:rPr>
              <w:tab/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57751元</w:t>
            </w:r>
          </w:p>
        </w:tc>
      </w:tr>
    </w:tbl>
    <w:p/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yZWUzMmE3MjJlMTc2MDY5YTkwOTMwYjhiMzAzN2EifQ=="/>
  </w:docVars>
  <w:rsids>
    <w:rsidRoot w:val="7D7473C5"/>
    <w:rsid w:val="03146590"/>
    <w:rsid w:val="037F0A2F"/>
    <w:rsid w:val="046C5722"/>
    <w:rsid w:val="04B030E2"/>
    <w:rsid w:val="06954F2A"/>
    <w:rsid w:val="0A114A14"/>
    <w:rsid w:val="0AC823CF"/>
    <w:rsid w:val="0F5A5835"/>
    <w:rsid w:val="10840AFB"/>
    <w:rsid w:val="12AB61CB"/>
    <w:rsid w:val="16DB73F0"/>
    <w:rsid w:val="189B0A51"/>
    <w:rsid w:val="19CC3376"/>
    <w:rsid w:val="1A09669A"/>
    <w:rsid w:val="1C7B64A9"/>
    <w:rsid w:val="1DDB32DF"/>
    <w:rsid w:val="1E470955"/>
    <w:rsid w:val="1ED21021"/>
    <w:rsid w:val="202C1ECC"/>
    <w:rsid w:val="20AA0ABC"/>
    <w:rsid w:val="20DE6AA4"/>
    <w:rsid w:val="21A9676A"/>
    <w:rsid w:val="23261929"/>
    <w:rsid w:val="24480F44"/>
    <w:rsid w:val="24746E49"/>
    <w:rsid w:val="248E13FE"/>
    <w:rsid w:val="26305902"/>
    <w:rsid w:val="268C4738"/>
    <w:rsid w:val="26B33DE8"/>
    <w:rsid w:val="278F18E7"/>
    <w:rsid w:val="27AC7F1F"/>
    <w:rsid w:val="281B01C9"/>
    <w:rsid w:val="29F574D6"/>
    <w:rsid w:val="2B852EC9"/>
    <w:rsid w:val="2C037EE1"/>
    <w:rsid w:val="2C0D6AEE"/>
    <w:rsid w:val="2E00469C"/>
    <w:rsid w:val="2E5F1C45"/>
    <w:rsid w:val="2FDB399B"/>
    <w:rsid w:val="328E0081"/>
    <w:rsid w:val="3371766A"/>
    <w:rsid w:val="33C6534B"/>
    <w:rsid w:val="34EC272A"/>
    <w:rsid w:val="35574D8C"/>
    <w:rsid w:val="35A0789A"/>
    <w:rsid w:val="38701993"/>
    <w:rsid w:val="399851B3"/>
    <w:rsid w:val="3C3521E6"/>
    <w:rsid w:val="3C5064EA"/>
    <w:rsid w:val="3DCC7116"/>
    <w:rsid w:val="412C6848"/>
    <w:rsid w:val="41634B44"/>
    <w:rsid w:val="46630B69"/>
    <w:rsid w:val="46A65FCB"/>
    <w:rsid w:val="489A65D3"/>
    <w:rsid w:val="48E00AB4"/>
    <w:rsid w:val="499047A8"/>
    <w:rsid w:val="49D30BCF"/>
    <w:rsid w:val="4AEF179A"/>
    <w:rsid w:val="4B8531D2"/>
    <w:rsid w:val="4BD54369"/>
    <w:rsid w:val="4CAA0BAB"/>
    <w:rsid w:val="4ED81E1B"/>
    <w:rsid w:val="5273146A"/>
    <w:rsid w:val="52D977C5"/>
    <w:rsid w:val="55735DB1"/>
    <w:rsid w:val="56A73538"/>
    <w:rsid w:val="591E5FCF"/>
    <w:rsid w:val="5ACC1CBB"/>
    <w:rsid w:val="5ACE70E9"/>
    <w:rsid w:val="5C71213D"/>
    <w:rsid w:val="5CF100D0"/>
    <w:rsid w:val="5D202F72"/>
    <w:rsid w:val="5E8B5FD8"/>
    <w:rsid w:val="615B04C8"/>
    <w:rsid w:val="622B74B9"/>
    <w:rsid w:val="64D11EEA"/>
    <w:rsid w:val="66BA1819"/>
    <w:rsid w:val="689F50D4"/>
    <w:rsid w:val="69AF313A"/>
    <w:rsid w:val="6A6873E5"/>
    <w:rsid w:val="6C7F1A3B"/>
    <w:rsid w:val="6F462AF9"/>
    <w:rsid w:val="6FE04681"/>
    <w:rsid w:val="702745E2"/>
    <w:rsid w:val="70EB3C39"/>
    <w:rsid w:val="71956476"/>
    <w:rsid w:val="73D55368"/>
    <w:rsid w:val="75471677"/>
    <w:rsid w:val="75557CA0"/>
    <w:rsid w:val="75B6389E"/>
    <w:rsid w:val="75B805E0"/>
    <w:rsid w:val="769519DC"/>
    <w:rsid w:val="769967E4"/>
    <w:rsid w:val="774B00B5"/>
    <w:rsid w:val="7840771E"/>
    <w:rsid w:val="786F5BA2"/>
    <w:rsid w:val="787B0DEA"/>
    <w:rsid w:val="7A4015C0"/>
    <w:rsid w:val="7A5B0F6E"/>
    <w:rsid w:val="7B9F4679"/>
    <w:rsid w:val="7BB456C4"/>
    <w:rsid w:val="7BF671E8"/>
    <w:rsid w:val="7D7473C5"/>
    <w:rsid w:val="7D87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link w:val="15"/>
    <w:autoRedefine/>
    <w:qFormat/>
    <w:uiPriority w:val="0"/>
    <w:pPr>
      <w:keepNext/>
      <w:keepLines/>
      <w:autoSpaceDE/>
      <w:autoSpaceDN/>
      <w:adjustRightInd w:val="0"/>
      <w:spacing w:beforeLines="0" w:afterLines="0" w:line="360" w:lineRule="auto"/>
      <w:jc w:val="center"/>
      <w:outlineLvl w:val="0"/>
    </w:pPr>
    <w:rPr>
      <w:rFonts w:ascii="宋体" w:hAnsi="宋体" w:eastAsia="楷体" w:cs="Times New Roman"/>
      <w:kern w:val="0"/>
      <w:sz w:val="30"/>
      <w:szCs w:val="20"/>
    </w:rPr>
  </w:style>
  <w:style w:type="paragraph" w:styleId="3">
    <w:name w:val="heading 2"/>
    <w:basedOn w:val="1"/>
    <w:next w:val="1"/>
    <w:link w:val="13"/>
    <w:autoRedefine/>
    <w:semiHidden/>
    <w:unhideWhenUsed/>
    <w:qFormat/>
    <w:uiPriority w:val="0"/>
    <w:pPr>
      <w:keepNext/>
      <w:keepLines/>
      <w:spacing w:line="360" w:lineRule="auto"/>
      <w:jc w:val="center"/>
      <w:outlineLvl w:val="1"/>
    </w:pPr>
    <w:rPr>
      <w:rFonts w:ascii="Arial" w:hAnsi="Arial" w:eastAsia="楷体" w:cs="Times New Roman"/>
      <w:b/>
      <w:bCs/>
      <w:color w:val="000000"/>
      <w:sz w:val="30"/>
      <w:szCs w:val="32"/>
    </w:rPr>
  </w:style>
  <w:style w:type="paragraph" w:styleId="4">
    <w:name w:val="heading 3"/>
    <w:basedOn w:val="1"/>
    <w:next w:val="1"/>
    <w:link w:val="14"/>
    <w:autoRedefine/>
    <w:semiHidden/>
    <w:unhideWhenUsed/>
    <w:qFormat/>
    <w:uiPriority w:val="0"/>
    <w:pPr>
      <w:keepNext/>
      <w:keepLines/>
      <w:autoSpaceDE/>
      <w:autoSpaceDN/>
      <w:spacing w:beforeLines="0" w:afterLines="0" w:line="360" w:lineRule="auto"/>
      <w:jc w:val="center"/>
      <w:outlineLvl w:val="2"/>
    </w:pPr>
    <w:rPr>
      <w:rFonts w:ascii="Times New Roman" w:hAnsi="Times New Roman" w:eastAsia="楷体" w:cs="Times New Roman"/>
      <w:b/>
      <w:color w:val="000000"/>
      <w:sz w:val="30"/>
      <w:szCs w:val="20"/>
    </w:rPr>
  </w:style>
  <w:style w:type="paragraph" w:styleId="5">
    <w:name w:val="heading 4"/>
    <w:basedOn w:val="1"/>
    <w:next w:val="1"/>
    <w:link w:val="16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jc w:val="center"/>
      <w:outlineLvl w:val="3"/>
    </w:pPr>
    <w:rPr>
      <w:rFonts w:ascii="Arial" w:hAnsi="Arial" w:eastAsia="宋体" w:cs="Times New Roman"/>
      <w:b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paragraph" w:styleId="7">
    <w:name w:val="toc 3"/>
    <w:basedOn w:val="1"/>
    <w:next w:val="1"/>
    <w:qFormat/>
    <w:uiPriority w:val="0"/>
    <w:pPr>
      <w:spacing w:line="360" w:lineRule="auto"/>
      <w:ind w:left="0" w:firstLine="1325" w:firstLineChars="300"/>
      <w:jc w:val="left"/>
    </w:pPr>
    <w:rPr>
      <w:rFonts w:eastAsia="宋体" w:cs="Times New Roman"/>
      <w:iCs/>
      <w:szCs w:val="20"/>
    </w:rPr>
  </w:style>
  <w:style w:type="paragraph" w:styleId="8">
    <w:name w:val="toc 1"/>
    <w:basedOn w:val="1"/>
    <w:next w:val="1"/>
    <w:autoRedefine/>
    <w:uiPriority w:val="0"/>
    <w:pPr>
      <w:spacing w:line="360" w:lineRule="auto"/>
    </w:pPr>
    <w:rPr>
      <w:rFonts w:eastAsia="宋体"/>
    </w:rPr>
  </w:style>
  <w:style w:type="paragraph" w:styleId="9">
    <w:name w:val="toc 2"/>
    <w:basedOn w:val="1"/>
    <w:next w:val="1"/>
    <w:link w:val="17"/>
    <w:autoRedefine/>
    <w:qFormat/>
    <w:uiPriority w:val="0"/>
    <w:pPr>
      <w:spacing w:line="360" w:lineRule="auto"/>
      <w:ind w:left="0" w:firstLine="663" w:firstLineChars="150"/>
      <w:jc w:val="left"/>
    </w:pPr>
    <w:rPr>
      <w:rFonts w:eastAsia="宋体" w:cs="Times New Roman"/>
      <w:smallCaps/>
      <w:szCs w:val="20"/>
    </w:rPr>
  </w:style>
  <w:style w:type="table" w:styleId="11">
    <w:name w:val="Table Grid"/>
    <w:basedOn w:val="10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标题 2 Char"/>
    <w:link w:val="3"/>
    <w:qFormat/>
    <w:uiPriority w:val="0"/>
    <w:rPr>
      <w:rFonts w:ascii="Arial" w:hAnsi="Arial" w:eastAsia="楷体" w:cs="Times New Roman"/>
      <w:b/>
      <w:bCs/>
      <w:color w:val="000000"/>
      <w:kern w:val="2"/>
      <w:sz w:val="30"/>
      <w:szCs w:val="32"/>
      <w:lang w:val="en-US" w:eastAsia="zh-CN" w:bidi="ar-SA"/>
    </w:rPr>
  </w:style>
  <w:style w:type="character" w:customStyle="1" w:styleId="14">
    <w:name w:val="标题 3 Char"/>
    <w:link w:val="4"/>
    <w:qFormat/>
    <w:uiPriority w:val="0"/>
    <w:rPr>
      <w:rFonts w:ascii="Times New Roman" w:hAnsi="Times New Roman" w:eastAsia="楷体" w:cs="Times New Roman"/>
      <w:b/>
      <w:color w:val="000000"/>
      <w:kern w:val="2"/>
      <w:sz w:val="30"/>
    </w:rPr>
  </w:style>
  <w:style w:type="character" w:customStyle="1" w:styleId="15">
    <w:name w:val="标题 1 Char"/>
    <w:link w:val="2"/>
    <w:autoRedefine/>
    <w:qFormat/>
    <w:uiPriority w:val="0"/>
    <w:rPr>
      <w:rFonts w:ascii="宋体" w:hAnsi="宋体" w:eastAsia="楷体" w:cs="Times New Roman"/>
      <w:b/>
      <w:color w:val="000000"/>
      <w:sz w:val="30"/>
    </w:rPr>
  </w:style>
  <w:style w:type="character" w:customStyle="1" w:styleId="16">
    <w:name w:val="标题 4 Char"/>
    <w:link w:val="5"/>
    <w:autoRedefine/>
    <w:qFormat/>
    <w:uiPriority w:val="0"/>
    <w:rPr>
      <w:rFonts w:ascii="Arial" w:hAnsi="Arial" w:eastAsia="宋体" w:cs="Times New Roman"/>
      <w:b/>
      <w:sz w:val="24"/>
    </w:rPr>
  </w:style>
  <w:style w:type="character" w:customStyle="1" w:styleId="17">
    <w:name w:val="目录 2 Char"/>
    <w:link w:val="9"/>
    <w:qFormat/>
    <w:uiPriority w:val="39"/>
    <w:rPr>
      <w:rFonts w:eastAsia="宋体" w:cs="Times New Roman"/>
      <w:smallCaps/>
      <w:szCs w:val="20"/>
    </w:rPr>
  </w:style>
  <w:style w:type="character" w:customStyle="1" w:styleId="18">
    <w:name w:val="font21"/>
    <w:basedOn w:val="12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2024-01-09T01:13:00Z</dcterms:created>
  <dc:creator>czy</dc:creator>
  <cp:lastModifiedBy>czy</cp:lastModifiedBy>
  <dcterms:modified xsi:type="dcterms:W3CDTF">2024-01-09T02:13:50Z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85F63E3DDB1843FEA39A786310EC16B4_11</vt:lpwstr>
  </property>
</Properties>
</file>